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activeX/activeX35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  <w:gridCol w:w="4960"/>
        <w:gridCol w:w="93"/>
        <w:gridCol w:w="2601"/>
        <w:gridCol w:w="2702"/>
      </w:tblGrid>
      <w:tr>
        <w:trPr/>
        <w:tc>
          <w:tcPr>
            <w:tcW w:w="1060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6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-6350</wp:posOffset>
                  </wp:positionV>
                  <wp:extent cx="348615" cy="271780"/>
                  <wp:effectExtent l="0" t="0" r="0" b="0"/>
                  <wp:wrapSquare wrapText="largest"/>
                  <wp:docPr id="1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5031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bidi="ar-SA"/>
              </w:rPr>
              <w:t>R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bidi="ar-SA"/>
              </w:rPr>
              <w:t>EQUERIMENTO DE SERVIÇOS - PESSOA FÍSICA</w:t>
            </w:r>
          </w:p>
        </w:tc>
      </w:tr>
      <w:tr>
        <w:trPr>
          <w:trHeight w:val="464" w:hRule="atLeast"/>
        </w:trPr>
        <w:tc>
          <w:tcPr>
            <w:tcW w:w="10606" w:type="dxa"/>
            <w:gridSpan w:val="5"/>
            <w:tcBorders/>
            <w:vAlign w:val="bottom"/>
          </w:tcPr>
          <w:p>
            <w:pPr>
              <w:pStyle w:val="Normal"/>
              <w:widowControl/>
              <w:spacing w:before="6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6"/>
                <w:szCs w:val="16"/>
                <w:lang w:val="pt-BR" w:bidi="ar-SA"/>
              </w:rPr>
              <w:t>ILMO Sr. PRESIDENTE DO CRA-MG,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kern w:val="0"/>
                <w:sz w:val="16"/>
                <w:szCs w:val="16"/>
                <w:lang w:val="pt-BR" w:bidi="ar-SA"/>
              </w:rPr>
              <w:t>O abaixo identificado, tendo anexado a documentação necessária e assumindo responsabilidade civil e criminal pelas informações constantes deste documento, requer a V.Sa.:</w:t>
            </w:r>
          </w:p>
        </w:tc>
      </w:tr>
      <w:tr>
        <w:trPr>
          <w:trHeight w:val="266" w:hRule="atLeast"/>
        </w:trPr>
        <w:tc>
          <w:tcPr>
            <w:tcW w:w="10606" w:type="dxa"/>
            <w:gridSpan w:val="5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A - </w:t>
            </w:r>
            <w:bookmarkStart w:id="0" w:name="_GoBack"/>
            <w:r>
              <w:rPr>
                <w:kern w:val="0"/>
                <w:lang w:val="pt-BR" w:bidi="ar-SA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493.95pt;height:18.1pt" type="#shapetype_75"/>
                <w:control r:id="rId3" w:name="OptionButton1" w:shapeid="control_shape_0"/>
              </w:object>
            </w:r>
            <w:bookmarkEnd w:id="0"/>
          </w:p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A1 - </w:t>
            </w:r>
            <w:r>
              <w:rPr>
                <w:kern w:val="0"/>
                <w:lang w:val="pt-BR" w:bidi="ar-SA"/>
              </w:rPr>
              <w:object>
                <v:shape id="control_shape_1" style="width:115.15pt;height:18.1pt" type="#shapetype_75"/>
                <w:control r:id="rId4" w:name="CheckBox1" w:shapeid="control_shape_1"/>
              </w:objec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      A2 - </w:t>
            </w:r>
            <w:r>
              <w:rPr>
                <w:kern w:val="0"/>
                <w:lang w:val="pt-BR" w:bidi="ar-SA"/>
              </w:rPr>
              <w:object>
                <v:shape id="control_shape_2" style="width:45.65pt;height:18.1pt" type="#shapetype_75"/>
                <w:control r:id="rId5" w:name="CheckBox2" w:shapeid="control_shape_2"/>
              </w:objec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        A3 - </w:t>
            </w:r>
            <w:r>
              <w:rPr>
                <w:kern w:val="0"/>
                <w:lang w:val="pt-BR" w:bidi="ar-SA"/>
              </w:rPr>
              <w:object>
                <v:shape id="control_shape_3" style="width:122.65pt;height:18.1pt" type="#shapetype_75"/>
                <w:control r:id="rId6" w:name="CheckBox3" w:shapeid="control_shape_3"/>
              </w:objec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A4 - </w:t>
            </w:r>
            <w:r>
              <w:rPr>
                <w:kern w:val="0"/>
                <w:lang w:val="pt-BR" w:bidi="ar-SA"/>
              </w:rPr>
              <w:object>
                <v:shape id="control_shape_4" style="width:122.65pt;height:18.1pt" type="#shapetype_75"/>
                <w:control r:id="rId7" w:name="CheckBox31" w:shapeid="control_shape_4"/>
              </w:object>
            </w:r>
          </w:p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A5 - </w:t>
            </w:r>
            <w:r>
              <w:rPr>
                <w:kern w:val="0"/>
                <w:lang w:val="pt-BR" w:bidi="ar-SA"/>
              </w:rPr>
              <w:object>
                <v:shape id="control_shape_5" style="width:226.6pt;height:18.1pt" type="#shapetype_75"/>
                <w:control r:id="rId8" w:name="CheckBox4" w:shapeid="control_shape_5"/>
              </w:object>
            </w:r>
            <w:r>
              <w:rPr>
                <w:kern w:val="0"/>
                <w:lang w:val="pt-BR" w:bidi="ar-SA"/>
              </w:rPr>
              <w:object>
                <v:shape id="control_shape_6" style="width:29.4pt;height:18.1pt" type="#shapetype_75"/>
                <w:control r:id="rId9" w:name="TextBox1" w:shapeid="control_shape_6"/>
              </w:objec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            A6 - </w:t>
            </w:r>
            <w:r>
              <w:rPr>
                <w:kern w:val="0"/>
                <w:lang w:val="pt-BR" w:bidi="ar-SA"/>
              </w:rPr>
              <w:object>
                <v:shape id="control_shape_7" style="width:125.8pt;height:18.1pt" type="#shapetype_75"/>
                <w:control r:id="rId10" w:name="CheckBox5" w:shapeid="control_shape_7"/>
              </w:object>
            </w:r>
          </w:p>
        </w:tc>
      </w:tr>
      <w:tr>
        <w:trPr>
          <w:trHeight w:val="480" w:hRule="atLeast"/>
        </w:trPr>
        <w:tc>
          <w:tcPr>
            <w:tcW w:w="5210" w:type="dxa"/>
            <w:gridSpan w:val="2"/>
            <w:tcBorders/>
            <w:vAlign w:val="bottom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B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8" style="width:108.25pt;height:18.1pt" type="#shapetype_75"/>
                <w:control r:id="rId11" w:name="OptionButton2" w:shapeid="control_shape_8"/>
              </w:object>
            </w:r>
          </w:p>
        </w:tc>
        <w:tc>
          <w:tcPr>
            <w:tcW w:w="5396" w:type="dxa"/>
            <w:gridSpan w:val="3"/>
            <w:tcBorders/>
            <w:vAlign w:val="bottom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C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9" style="width:194.65pt;height:18.1pt" type="#shapetype_75"/>
                <w:control r:id="rId12" w:name="OptionButton21" w:shapeid="control_shape_9"/>
              </w:object>
            </w:r>
            <w:r>
              <w:rPr>
                <w:kern w:val="0"/>
                <w:lang w:val="pt-BR" w:bidi="ar-SA"/>
              </w:rPr>
              <w:object>
                <v:shape id="control_shape_10" style="width:27.5pt;height:18.1pt" type="#shapetype_75"/>
                <w:control r:id="rId13" w:name="TextBox221" w:shapeid="control_shape_10"/>
              </w:object>
            </w:r>
          </w:p>
        </w:tc>
      </w:tr>
      <w:tr>
        <w:trPr>
          <w:trHeight w:val="558" w:hRule="atLeast"/>
        </w:trPr>
        <w:tc>
          <w:tcPr>
            <w:tcW w:w="5210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11" style="width:197.15pt;height:18.1pt" type="#shapetype_75"/>
                <w:control r:id="rId14" w:name="OptionButton51" w:shapeid="control_shape_11"/>
              </w:object>
            </w:r>
          </w:p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D1 - </w:t>
            </w:r>
            <w:r>
              <w:rPr>
                <w:kern w:val="0"/>
                <w:lang w:val="pt-BR" w:bidi="ar-SA"/>
              </w:rPr>
              <w:object>
                <v:shape id="control_shape_12" style="width:85.7pt;height:18.1pt" type="#shapetype_75"/>
                <w:control r:id="rId15" w:name="CheckBox21" w:shapeid="control_shape_12"/>
              </w:objec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        D2 - </w:t>
            </w:r>
            <w:r>
              <w:rPr>
                <w:kern w:val="0"/>
                <w:lang w:val="pt-BR" w:bidi="ar-SA"/>
              </w:rPr>
              <w:object>
                <v:shape id="control_shape_13" style="width:108.25pt;height:18.1pt" type="#shapetype_75"/>
                <w:control r:id="rId16" w:name="CheckBox22" w:shapeid="control_shape_13"/>
              </w:object>
            </w:r>
          </w:p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5396" w:type="dxa"/>
            <w:gridSpan w:val="3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E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14" style="width:200.3pt;height:18.1pt" type="#shapetype_75"/>
                <w:control r:id="rId17" w:name="OptionButton81" w:shapeid="control_shape_14"/>
              </w:object>
            </w:r>
          </w:p>
        </w:tc>
      </w:tr>
      <w:tr>
        <w:trPr>
          <w:trHeight w:val="536" w:hRule="atLeast"/>
        </w:trPr>
        <w:tc>
          <w:tcPr>
            <w:tcW w:w="5210" w:type="dxa"/>
            <w:gridSpan w:val="2"/>
            <w:vMerge w:val="continue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5396" w:type="dxa"/>
            <w:gridSpan w:val="3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F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15" style="width:214.7pt;height:18.1pt" type="#shapetype_75"/>
                <w:control r:id="rId18" w:name="OptionButton91" w:shapeid="control_shape_15"/>
              </w:object>
            </w:r>
            <w:r>
              <w:rPr>
                <w:kern w:val="0"/>
                <w:lang w:val="pt-BR" w:bidi="ar-SA"/>
              </w:rPr>
              <w:object>
                <v:shape id="control_shape_16" style="width:27.5pt;height:18.1pt" type="#shapetype_75"/>
                <w:control r:id="rId19" w:name="TextBox22" w:shapeid="control_shape_16"/>
              </w:object>
            </w:r>
          </w:p>
        </w:tc>
      </w:tr>
      <w:tr>
        <w:trPr>
          <w:trHeight w:val="574" w:hRule="atLeast"/>
        </w:trPr>
        <w:tc>
          <w:tcPr>
            <w:tcW w:w="5210" w:type="dxa"/>
            <w:gridSpan w:val="2"/>
            <w:vMerge w:val="continue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5396" w:type="dxa"/>
            <w:gridSpan w:val="3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G - </w:t>
            </w:r>
            <w:r>
              <w:rPr>
                <w:kern w:val="0"/>
                <w:lang w:val="pt-BR" w:bidi="ar-SA"/>
              </w:rPr>
              <w:object>
                <v:shape id="control_shape_17" style="width:200.3pt;height:18.1pt" type="#shapetype_75"/>
                <w:control r:id="rId20" w:name="OptionButton811" w:shapeid="control_shape_17"/>
              </w:object>
            </w:r>
          </w:p>
        </w:tc>
      </w:tr>
      <w:tr>
        <w:trPr>
          <w:trHeight w:val="516" w:hRule="atLeast"/>
        </w:trPr>
        <w:tc>
          <w:tcPr>
            <w:tcW w:w="10606" w:type="dxa"/>
            <w:gridSpan w:val="5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Observação: </w:t>
            </w:r>
            <w:r>
              <w:rPr>
                <w:kern w:val="0"/>
                <w:lang w:val="pt-BR" w:bidi="ar-SA"/>
              </w:rPr>
              <w:object>
                <v:shape id="control_shape_18" style="width:470.75pt;height:18.1pt" type="#shapetype_75"/>
                <w:control r:id="rId21" w:name="TextBox3" w:shapeid="control_shape_18"/>
              </w:object>
            </w:r>
          </w:p>
        </w:tc>
      </w:tr>
      <w:tr>
        <w:trPr/>
        <w:tc>
          <w:tcPr>
            <w:tcW w:w="1060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DADOS DO REQUERENTE</w:t>
            </w:r>
          </w:p>
        </w:tc>
      </w:tr>
      <w:tr>
        <w:trPr>
          <w:trHeight w:val="512" w:hRule="atLeast"/>
        </w:trPr>
        <w:tc>
          <w:tcPr>
            <w:tcW w:w="10606" w:type="dxa"/>
            <w:gridSpan w:val="5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Nome Completo </w:t>
            </w:r>
            <w:r>
              <w:rPr>
                <w:kern w:val="0"/>
                <w:lang w:val="pt-BR" w:bidi="ar-SA"/>
              </w:rPr>
              <w:object>
                <v:shape id="control_shape_19" style="width:342.4pt;height:18.1pt" type="#shapetype_75"/>
                <w:control r:id="rId22" w:name="TextBox2" w:shapeid="control_shape_19"/>
              </w:objec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CRA-MG nº </w:t>
            </w:r>
            <w:r>
              <w:rPr>
                <w:kern w:val="0"/>
                <w:lang w:val="pt-BR" w:bidi="ar-SA"/>
              </w:rPr>
              <w:object>
                <v:shape id="control_shape_20" style="width:60.05pt;height:18.1pt" type="#shapetype_75"/>
                <w:control r:id="rId23" w:name="TextBox4" w:shapeid="control_shape_20"/>
              </w:object>
            </w:r>
          </w:p>
        </w:tc>
      </w:tr>
      <w:tr>
        <w:trPr>
          <w:trHeight w:val="406" w:hRule="atLeast"/>
        </w:trPr>
        <w:tc>
          <w:tcPr>
            <w:tcW w:w="10606" w:type="dxa"/>
            <w:gridSpan w:val="5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 xml:space="preserve">ENDEREÇO PREFERENCIAL PARA RECEBIMENTO DE CORRESPONDÊNCIA:      </w:t>
            </w:r>
            <w:r>
              <w:rPr>
                <w:kern w:val="0"/>
                <w:lang w:val="pt-BR" w:bidi="ar-SA"/>
              </w:rPr>
              <w:object>
                <v:shape id="control_shape_21" style="width:80.7pt;height:15pt" type="#shapetype_75"/>
                <w:control r:id="rId24" w:name="OptionButton17" w:shapeid="control_shape_21"/>
              </w:object>
            </w:r>
            <w:r>
              <w:rPr>
                <w:kern w:val="0"/>
                <w:lang w:val="pt-BR" w:bidi="ar-SA"/>
              </w:rPr>
              <w:object>
                <v:shape id="control_shape_22" style="width:78.2pt;height:15pt" type="#shapetype_75"/>
                <w:control r:id="rId25" w:name="OptionButton18" w:shapeid="control_shape_22"/>
              </w:object>
            </w:r>
          </w:p>
        </w:tc>
      </w:tr>
      <w:tr>
        <w:trPr/>
        <w:tc>
          <w:tcPr>
            <w:tcW w:w="10606" w:type="dxa"/>
            <w:gridSpan w:val="5"/>
            <w:tcBorders/>
          </w:tcPr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Endereço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>
                <w:kern w:val="0"/>
                <w:lang w:val="pt-BR" w:bidi="ar-SA"/>
              </w:rPr>
              <w:object>
                <v:shape id="control_shape_23" style="width:246.65pt;height:16.25pt" type="#shapetype_75"/>
                <w:control r:id="rId26" w:name="TextBox414" w:shapeid="control_shape_2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>
                <w:kern w:val="0"/>
                <w:lang w:val="pt-BR" w:bidi="ar-SA"/>
              </w:rPr>
              <w:object>
                <v:shape id="control_shape_24" style="width:36.9pt;height:16.25pt" type="#shapetype_75"/>
                <w:control r:id="rId27" w:name="TextBox415" w:shapeid="control_shape_2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>
                <w:kern w:val="0"/>
                <w:lang w:val="pt-BR" w:bidi="ar-SA"/>
              </w:rPr>
              <w:object>
                <v:shape id="control_shape_25" style="width:38.15pt;height:16.25pt" type="#shapetype_75"/>
                <w:control r:id="rId28" w:name="TextBox416" w:shapeid="control_shape_25"/>
              </w:objec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>
                <w:kern w:val="0"/>
                <w:lang w:val="pt-BR" w:bidi="ar-SA"/>
              </w:rPr>
              <w:object>
                <v:shape id="control_shape_26" style="width:84.45pt;height:16.25pt" type="#shapetype_75"/>
                <w:control r:id="rId29" w:name="TextBox432" w:shapeid="control_shape_2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Município: </w:t>
            </w:r>
            <w:r>
              <w:rPr>
                <w:kern w:val="0"/>
                <w:lang w:val="pt-BR" w:bidi="ar-SA"/>
              </w:rPr>
              <w:object>
                <v:shape id="control_shape_27" style="width:71.95pt;height:16.25pt" type="#shapetype_75"/>
                <w:control r:id="rId30" w:name="TextBox46135" w:shapeid="control_shape_2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UF: </w:t>
            </w:r>
            <w:r>
              <w:rPr>
                <w:kern w:val="0"/>
                <w:lang w:val="pt-BR" w:bidi="ar-SA"/>
              </w:rPr>
              <w:object>
                <v:shape id="control_shape_28" style="width:28.75pt;height:16.25pt" type="#shapetype_75"/>
                <w:control r:id="rId31" w:name="TextBox46111" w:shapeid="control_shape_2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>
                <w:kern w:val="0"/>
                <w:lang w:val="pt-BR" w:bidi="ar-SA"/>
              </w:rPr>
              <w:object>
                <v:shape id="control_shape_29" style="width:57.55pt;height:16.25pt" type="#shapetype_75"/>
                <w:control r:id="rId32" w:name="TextBox4613" w:shapeid="control_shape_2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>
                <w:kern w:val="0"/>
                <w:lang w:val="pt-BR" w:bidi="ar-SA"/>
              </w:rPr>
              <w:object>
                <v:shape id="control_shape_30" style="width:57.55pt;height:16.25pt" type="#shapetype_75"/>
                <w:control r:id="rId33" w:name="TextBox46131" w:shapeid="control_shape_3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>
                <w:kern w:val="0"/>
                <w:lang w:val="pt-BR" w:bidi="ar-SA"/>
              </w:rPr>
              <w:object>
                <v:shape id="control_shape_31" style="width:57.55pt;height:16.25pt" type="#shapetype_75"/>
                <w:control r:id="rId34" w:name="TextBox46132" w:shapeid="control_shape_31"/>
              </w:objec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E-mail: </w:t>
            </w:r>
            <w:r>
              <w:rPr>
                <w:kern w:val="0"/>
                <w:lang w:val="pt-BR" w:bidi="ar-SA"/>
              </w:rPr>
              <w:object>
                <v:shape id="control_shape_32" style="width:226.6pt;height:16.25pt" type="#shapetype_75"/>
                <w:control r:id="rId35" w:name="TextBox46133" w:shapeid="control_shape_3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Caixa Postal: </w:t>
            </w:r>
            <w:r>
              <w:rPr>
                <w:kern w:val="0"/>
                <w:lang w:val="pt-BR" w:bidi="ar-SA"/>
              </w:rPr>
              <w:object>
                <v:shape id="control_shape_33" style="width:75.7pt;height:16.25pt" type="#shapetype_75"/>
                <w:control r:id="rId36" w:name="TextBox46134" w:shapeid="control_shape_33"/>
              </w:object>
            </w:r>
          </w:p>
        </w:tc>
      </w:tr>
      <w:tr>
        <w:trPr/>
        <w:tc>
          <w:tcPr>
            <w:tcW w:w="1060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* O PREENCHIMENTO DOS CAMPOS ABAIXO É NECESSÁRIO APENAS PARA OS SERVIÇOS D1 E D2</w:t>
            </w:r>
          </w:p>
        </w:tc>
      </w:tr>
      <w:tr>
        <w:trPr/>
        <w:tc>
          <w:tcPr>
            <w:tcW w:w="2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</w:r>
          </w:p>
        </w:tc>
        <w:tc>
          <w:tcPr>
            <w:tcW w:w="50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Foto 3x4 cm</w:t>
            </w:r>
          </w:p>
        </w:tc>
        <w:tc>
          <w:tcPr>
            <w:tcW w:w="530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Assinaturas para Carteira: Cor Preta / Não sobrepor as linhas</w:t>
            </w:r>
          </w:p>
        </w:tc>
      </w:tr>
      <w:tr>
        <w:trPr>
          <w:trHeight w:val="1875" w:hRule="atLeast"/>
        </w:trPr>
        <w:tc>
          <w:tcPr>
            <w:tcW w:w="2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</w:r>
          </w:p>
        </w:tc>
        <w:tc>
          <w:tcPr>
            <w:tcW w:w="50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</w:r>
          </w:p>
        </w:tc>
        <w:tc>
          <w:tcPr>
            <w:tcW w:w="530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</w:r>
          </w:p>
        </w:tc>
      </w:tr>
      <w:tr>
        <w:trPr/>
        <w:tc>
          <w:tcPr>
            <w:tcW w:w="10606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DATA: </w:t>
            </w:r>
            <w:r>
              <w:rPr>
                <w:kern w:val="0"/>
                <w:lang w:val="pt-BR" w:bidi="ar-SA"/>
              </w:rPr>
              <w:object>
                <v:shape id="control_shape_34" style="width:90.75pt;height:18.1pt" type="#shapetype_75"/>
                <w:control r:id="rId37" w:name="TextBox5" w:shapeid="control_shape_34"/>
              </w:objec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highlight w:val="red"/>
                <w:lang w:val="pt-BR" w:bidi="ar-SA"/>
              </w:rPr>
              <w:t>ASSINATURA DO REQUERENTE:</w: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 _________________________________________________________</w:t>
            </w:r>
          </w:p>
        </w:tc>
      </w:tr>
      <w:tr>
        <w:trPr/>
        <w:tc>
          <w:tcPr>
            <w:tcW w:w="7904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PARA USO INTERNO DO CRA-MG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Declaro ter conferido a documentação e o pagamento.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Funcionário/Estagiário: _________________________________ Regional: ______________________</w:t>
            </w:r>
          </w:p>
        </w:tc>
        <w:tc>
          <w:tcPr>
            <w:tcW w:w="2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Protocolo nº__________________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Data ______/______/________</w:t>
            </w:r>
          </w:p>
        </w:tc>
      </w:tr>
      <w:tr>
        <w:trPr/>
        <w:tc>
          <w:tcPr>
            <w:tcW w:w="10606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CONSIDERAÇÕES: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right="-260" w:hanging="35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kern w:val="0"/>
                <w:sz w:val="16"/>
                <w:szCs w:val="16"/>
                <w:lang w:val="pt-BR" w:bidi="ar-SA"/>
              </w:rPr>
              <w:t>As certidões de RCA e Acervo Técnico têm validade de 06 meses. As demais certidões terão validade até 31 de dezembro do ano de sua expedição;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right="-260" w:hanging="35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kern w:val="0"/>
                <w:sz w:val="16"/>
                <w:szCs w:val="16"/>
                <w:lang w:val="pt-BR" w:bidi="ar-SA"/>
              </w:rPr>
              <w:t>Renovação de atestado: se o contrato estiver vencido e tiver aditivo contratual de prorrogação, considera-se um novo RCA.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right="-260" w:hanging="357"/>
              <w:jc w:val="lef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kern w:val="0"/>
                <w:sz w:val="16"/>
                <w:szCs w:val="16"/>
                <w:lang w:val="pt-BR" w:bidi="ar-SA"/>
              </w:rPr>
              <w:t>As certidões de RCA e Acervo Técnico somente terão validade na Jurisdição de outro CRA, após serem visadas por este.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right="-260" w:hanging="357"/>
              <w:jc w:val="lef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kern w:val="0"/>
                <w:sz w:val="16"/>
                <w:szCs w:val="16"/>
                <w:lang w:val="pt-BR" w:bidi="ar-SA"/>
              </w:rPr>
              <w:t>Não terá validade a documentação encaminhada via fax ou e-mail;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É obrigatória a apresentação da documentação completa, sem a qual não será possível analisar o pedido;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kern w:val="0"/>
                <w:sz w:val="16"/>
                <w:szCs w:val="16"/>
                <w:lang w:val="pt-BR" w:bidi="ar-SA"/>
              </w:rPr>
              <w:t>Não nos responsabilizamos por extravio de correspondências encaminhadas via correios;</w:t>
            </w:r>
          </w:p>
          <w:p>
            <w:pPr>
              <w:pStyle w:val="Estilo"/>
              <w:widowControl w:val="false"/>
              <w:numPr>
                <w:ilvl w:val="0"/>
                <w:numId w:val="1"/>
              </w:numPr>
              <w:spacing w:before="0" w:after="0"/>
              <w:ind w:left="357" w:right="4" w:hanging="357"/>
              <w:jc w:val="left"/>
              <w:rPr>
                <w:color w:val="00000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Formulários rasurados ou preenchidos de forma incorreta não serão aceitos.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center" w:pos="5233" w:leader="none"/>
          <w:tab w:val="left" w:pos="10348" w:leader="none"/>
        </w:tabs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>
      <w:pPr>
        <w:pStyle w:val="Normal"/>
        <w:tabs>
          <w:tab w:val="clear" w:pos="708"/>
          <w:tab w:val="left" w:pos="9840" w:leader="none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 – Certidão</w:t>
      </w:r>
      <w:r>
        <w:rPr>
          <w:rFonts w:cs="Arial" w:ascii="Arial" w:hAnsi="Arial"/>
          <w:sz w:val="18"/>
          <w:szCs w:val="18"/>
        </w:rPr>
        <w:t xml:space="preserve">         </w:t>
      </w:r>
    </w:p>
    <w:p>
      <w:pPr>
        <w:pStyle w:val="Normal"/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9780AA3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1991360" cy="271145"/>
                <wp:effectExtent l="12065" t="11430" r="6985" b="13335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zCs w:val="22"/>
                              </w:rPr>
                              <w:t>A1 – A2 – A3 – A4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 xml:space="preserve"> 01, 02, 03 e 07 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0.2pt;margin-top:0.9pt;width:156.7pt;height:21.25pt;mso-wrap-style:square;v-text-anchor:top" wp14:anchorId="09780AA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2"/>
                          <w:szCs w:val="22"/>
                        </w:rPr>
                        <w:t>A1 – A2 – A3 – A4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 xml:space="preserve"> 01, 02, 03 e 07 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7F0E7195">
                <wp:simplePos x="0" y="0"/>
                <wp:positionH relativeFrom="column">
                  <wp:posOffset>2212340</wp:posOffset>
                </wp:positionH>
                <wp:positionV relativeFrom="paragraph">
                  <wp:posOffset>11430</wp:posOffset>
                </wp:positionV>
                <wp:extent cx="1896110" cy="271145"/>
                <wp:effectExtent l="12065" t="11430" r="6985" b="13335"/>
                <wp:wrapNone/>
                <wp:docPr id="4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zCs w:val="22"/>
                              </w:rPr>
                              <w:t>A5 – A6: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 xml:space="preserve">01, 02, 03,  04  e 07  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white" stroked="t" style="position:absolute;margin-left:174.2pt;margin-top:0.9pt;width:149.2pt;height:21.25pt;mso-wrap-style:square;v-text-anchor:top" wp14:anchorId="7F0E719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2"/>
                          <w:szCs w:val="22"/>
                        </w:rPr>
                        <w:t>A5 – A6: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 xml:space="preserve">01, 02, 03,  04  e 07  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B - Recurso ao CFA - 01, 02, 06     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 - Visto em documento expedido por outro CRA -  01, 02, 03, 05 e 07   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D - </w:t>
      </w:r>
      <w:r>
        <w:rPr>
          <w:rFonts w:cs="Arial" w:ascii="Arial" w:hAnsi="Arial"/>
          <w:b/>
          <w:sz w:val="18"/>
          <w:szCs w:val="18"/>
        </w:rPr>
        <w:t>Carteira de Identidade Profissional: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D1 </w:t>
      </w:r>
      <w:r>
        <w:rPr>
          <w:rFonts w:cs="Arial" w:ascii="Arial" w:hAnsi="Arial"/>
          <w:sz w:val="18"/>
          <w:szCs w:val="18"/>
        </w:rPr>
        <w:t xml:space="preserve">- (CIP vencida): </w:t>
      </w:r>
      <w:r>
        <w:rPr>
          <w:rFonts w:cs="Arial" w:ascii="Arial" w:hAnsi="Arial"/>
          <w:b/>
          <w:sz w:val="18"/>
          <w:szCs w:val="18"/>
        </w:rPr>
        <w:t>01, 02, 03, 07, 09, 10, 11 e  12</w:t>
      </w:r>
    </w:p>
    <w:p>
      <w:pPr>
        <w:pStyle w:val="Normal"/>
        <w:ind w:left="765" w:hanging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D2 </w:t>
      </w:r>
      <w:r>
        <w:rPr>
          <w:rFonts w:cs="Arial" w:ascii="Arial" w:hAnsi="Arial"/>
          <w:sz w:val="18"/>
          <w:szCs w:val="18"/>
        </w:rPr>
        <w:t xml:space="preserve">- _____ª Via e/ou substituição:  </w:t>
      </w:r>
      <w:r>
        <w:rPr>
          <w:rFonts w:cs="Arial" w:ascii="Arial" w:hAnsi="Arial"/>
          <w:b/>
          <w:sz w:val="18"/>
          <w:szCs w:val="18"/>
        </w:rPr>
        <w:t>01, 02, 03, 07, 10, 11  e  12</w:t>
      </w:r>
    </w:p>
    <w:p>
      <w:pPr>
        <w:pStyle w:val="Normal"/>
        <w:ind w:left="765" w:hanging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E - Renovação de Atestado – 01, 03, 04, 07 e 08</w:t>
      </w:r>
    </w:p>
    <w:p>
      <w:pPr>
        <w:pStyle w:val="Normal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F - Transferência de Acervo Técnico – 01, 02, 03 e 07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INSTRUÇÕES/DOCUMENTOS NECESSÁRIOS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 </w:t>
      </w:r>
      <w:r>
        <w:rPr>
          <w:rFonts w:cs="Arial" w:ascii="Arial" w:hAnsi="Arial"/>
          <w:color w:val="000000"/>
          <w:sz w:val="18"/>
          <w:szCs w:val="18"/>
        </w:rPr>
        <w:t>–</w:t>
      </w:r>
      <w:r>
        <w:rPr>
          <w:rFonts w:cs="Arial" w:ascii="Arial" w:hAnsi="Arial"/>
          <w:sz w:val="18"/>
          <w:szCs w:val="18"/>
        </w:rPr>
        <w:t xml:space="preserve"> Requerimento preenchido e assinado;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2 – Comprovante de pagamento da taxa referente ao serviço requerido, conforme tabela abaixo:</w:t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6187" w:type="dxa"/>
        <w:jc w:val="left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7"/>
        <w:gridCol w:w="2219"/>
      </w:tblGrid>
      <w:tr>
        <w:trPr>
          <w:trHeight w:val="293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>
        <w:trPr>
          <w:trHeight w:val="267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Serviços 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A, C e 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39,53</w:t>
            </w:r>
          </w:p>
        </w:tc>
      </w:tr>
      <w:tr>
        <w:trPr>
          <w:trHeight w:val="267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Requerimento de remessa de Recurso ao CFA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185,26</w:t>
            </w:r>
          </w:p>
        </w:tc>
      </w:tr>
      <w:tr>
        <w:trPr>
          <w:trHeight w:val="267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Transferência de Acervo Técnico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Consultar CRA-MG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000000"/>
          <w:sz w:val="18"/>
          <w:szCs w:val="18"/>
          <w:u w:val="single"/>
        </w:rPr>
      </w:pPr>
      <w:r>
        <w:rPr>
          <w:rFonts w:cs="Arial" w:ascii="Arial" w:hAnsi="Arial"/>
          <w:b/>
          <w:color w:val="000000"/>
          <w:sz w:val="18"/>
          <w:szCs w:val="18"/>
          <w:u w:val="single"/>
        </w:rPr>
      </w:r>
    </w:p>
    <w:p>
      <w:pPr>
        <w:pStyle w:val="Estilo"/>
        <w:spacing w:lineRule="exact" w:line="211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Como efetuar o pagamento: </w:t>
      </w:r>
      <w:r>
        <w:rPr>
          <w:sz w:val="18"/>
          <w:szCs w:val="18"/>
        </w:rPr>
        <w:t xml:space="preserve">Sede e Seccionais através de cartão de crédito visa/mastercard </w:t>
      </w:r>
      <w:r>
        <w:rPr>
          <w:b/>
          <w:sz w:val="18"/>
          <w:szCs w:val="18"/>
        </w:rPr>
        <w:t>OU</w:t>
      </w:r>
      <w:r>
        <w:rPr>
          <w:sz w:val="18"/>
          <w:szCs w:val="18"/>
        </w:rPr>
        <w:t xml:space="preserve"> bolet</w:t>
      </w:r>
      <w:r>
        <w:rPr>
          <w:color w:val="000080"/>
          <w:sz w:val="18"/>
          <w:szCs w:val="18"/>
        </w:rPr>
        <w:t xml:space="preserve">o </w:t>
      </w:r>
      <w:r>
        <w:rPr>
          <w:sz w:val="18"/>
          <w:szCs w:val="18"/>
        </w:rPr>
        <w:t>bancário</w:t>
      </w:r>
      <w:r>
        <w:rPr>
          <w:color w:val="000080"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Não é aceito pagamento em dinheiro ou cheque</w:t>
      </w:r>
      <w:r>
        <w:rPr>
          <w:sz w:val="18"/>
          <w:szCs w:val="18"/>
        </w:rPr>
        <w:t>.</w:t>
      </w:r>
    </w:p>
    <w:p>
      <w:pPr>
        <w:pStyle w:val="Normal"/>
        <w:ind w:right="-26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Estilo"/>
        <w:spacing w:lineRule="exact" w:line="211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 – </w:t>
      </w:r>
      <w:r>
        <w:rPr>
          <w:sz w:val="18"/>
          <w:szCs w:val="18"/>
        </w:rPr>
        <w:t xml:space="preserve">Estar em dia com suas obrigações legais e regulamentares junto ao CRA-MG, inclusive anuidades e com a Carteira de Identidade Profissional dentro do prazo de validade (exceto para a opção D1); </w:t>
      </w:r>
    </w:p>
    <w:p>
      <w:pPr>
        <w:pStyle w:val="Estilo"/>
        <w:spacing w:lineRule="exact" w:line="211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4 – Cópia do Atestado/Declaração devidamente registrado no CRA-MG;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5 – Original e cópia </w:t>
      </w:r>
      <w:r>
        <w:rPr>
          <w:rFonts w:cs="Arial" w:ascii="Arial" w:hAnsi="Arial"/>
          <w:b/>
          <w:color w:val="000000"/>
          <w:sz w:val="18"/>
          <w:szCs w:val="18"/>
        </w:rPr>
        <w:t>OU</w:t>
      </w:r>
      <w:r>
        <w:rPr>
          <w:rFonts w:cs="Arial" w:ascii="Arial" w:hAnsi="Arial"/>
          <w:color w:val="000000"/>
          <w:sz w:val="18"/>
          <w:szCs w:val="18"/>
        </w:rPr>
        <w:t xml:space="preserve"> cópia autenticada do documento expedido por outro CRA (Certidão de RCA ou Acervo);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6 – Fundamentação do recurso;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07 – </w:t>
      </w:r>
      <w:r>
        <w:rPr>
          <w:rFonts w:cs="Arial" w:ascii="Arial" w:hAnsi="Arial"/>
          <w:sz w:val="18"/>
          <w:szCs w:val="18"/>
        </w:rPr>
        <w:t>Comprovante de residência emitido nos últimos 3 (três) meses</w:t>
      </w:r>
      <w:r>
        <w:rPr>
          <w:rFonts w:cs="Arial" w:ascii="Arial" w:hAnsi="Arial"/>
          <w:color w:val="000000"/>
          <w:sz w:val="18"/>
          <w:szCs w:val="18"/>
        </w:rPr>
        <w:t>;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08 – Original e cópia </w:t>
      </w:r>
      <w:r>
        <w:rPr>
          <w:rFonts w:cs="Arial" w:ascii="Arial" w:hAnsi="Arial"/>
          <w:b/>
          <w:color w:val="000000"/>
          <w:sz w:val="18"/>
          <w:szCs w:val="18"/>
        </w:rPr>
        <w:t>OU</w:t>
      </w:r>
      <w:r>
        <w:rPr>
          <w:rFonts w:cs="Arial" w:ascii="Arial" w:hAnsi="Arial"/>
          <w:color w:val="000000"/>
          <w:sz w:val="18"/>
          <w:szCs w:val="18"/>
        </w:rPr>
        <w:t xml:space="preserve"> cópia autenticada do novo Atestado com data atualizada e conteúdo idêntico ao anterior;</w:t>
      </w:r>
    </w:p>
    <w:p>
      <w:pPr>
        <w:pStyle w:val="Normal"/>
        <w:spacing w:before="0" w:after="120"/>
        <w:ind w:right="-235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09 - Original e cópia </w:t>
      </w:r>
      <w:r>
        <w:rPr>
          <w:rFonts w:cs="Arial" w:ascii="Arial" w:hAnsi="Arial"/>
          <w:b/>
          <w:color w:val="000000"/>
          <w:sz w:val="18"/>
          <w:szCs w:val="18"/>
        </w:rPr>
        <w:t>OU</w:t>
      </w:r>
      <w:r>
        <w:rPr>
          <w:rFonts w:cs="Arial" w:ascii="Arial" w:hAnsi="Arial"/>
          <w:color w:val="000000"/>
          <w:sz w:val="18"/>
          <w:szCs w:val="18"/>
        </w:rPr>
        <w:t xml:space="preserve"> cópia autenticada do diploma de conclusão do curso devidamente registrado e revalidado pelo órgão competente.</w:t>
      </w:r>
    </w:p>
    <w:p>
      <w:pPr>
        <w:pStyle w:val="Normal"/>
        <w:spacing w:before="0" w:after="120"/>
        <w:ind w:right="-235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10 - Apresentar original e cópia </w:t>
      </w:r>
      <w:r>
        <w:rPr>
          <w:rFonts w:cs="Arial" w:ascii="Arial" w:hAnsi="Arial"/>
          <w:b/>
          <w:color w:val="000000"/>
          <w:sz w:val="18"/>
          <w:szCs w:val="18"/>
        </w:rPr>
        <w:t>OU</w:t>
      </w:r>
      <w:r>
        <w:rPr>
          <w:rFonts w:cs="Arial" w:ascii="Arial" w:hAnsi="Arial"/>
          <w:color w:val="000000"/>
          <w:sz w:val="18"/>
          <w:szCs w:val="18"/>
        </w:rPr>
        <w:t xml:space="preserve"> cópia autenticada da Carteira de Identidade, caso não tenha sido apresentada anteriormente.</w:t>
      </w:r>
    </w:p>
    <w:p>
      <w:pPr>
        <w:pStyle w:val="Normal"/>
        <w:spacing w:before="0" w:after="120"/>
        <w:ind w:right="-235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11 - </w:t>
      </w:r>
      <w:r>
        <w:rPr>
          <w:rFonts w:cs="Arial" w:ascii="Arial" w:hAnsi="Arial"/>
          <w:sz w:val="18"/>
          <w:szCs w:val="18"/>
        </w:rPr>
        <w:t>Uma foto 3x4 colorida recente. Caso deseje, foto e digital podem ser colhidas no ato da solicitação na sede do CRA-MG.</w:t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12 - Devolução da Carteira de Identidade Profissional expedida pelo CRA-MG </w:t>
      </w:r>
      <w:r>
        <w:rPr>
          <w:rFonts w:cs="Arial" w:ascii="Arial" w:hAnsi="Arial"/>
          <w:b/>
          <w:color w:val="000000"/>
          <w:sz w:val="18"/>
          <w:szCs w:val="18"/>
        </w:rPr>
        <w:t>OU</w:t>
      </w:r>
      <w:r>
        <w:rPr>
          <w:rFonts w:cs="Arial" w:ascii="Arial" w:hAnsi="Arial"/>
          <w:color w:val="000000"/>
          <w:sz w:val="18"/>
          <w:szCs w:val="18"/>
        </w:rPr>
        <w:t xml:space="preserve"> em caso de extravio, apresentação de Boletim de Ocorrência Policial </w:t>
      </w:r>
      <w:r>
        <w:rPr>
          <w:rFonts w:cs="Arial" w:ascii="Arial" w:hAnsi="Arial"/>
          <w:b/>
          <w:color w:val="000000"/>
          <w:sz w:val="18"/>
          <w:szCs w:val="18"/>
        </w:rPr>
        <w:t>OU</w:t>
      </w:r>
      <w:r>
        <w:rPr>
          <w:rFonts w:cs="Arial" w:ascii="Arial" w:hAnsi="Arial"/>
          <w:color w:val="000000"/>
          <w:sz w:val="18"/>
          <w:szCs w:val="18"/>
        </w:rPr>
        <w:t xml:space="preserve"> declaração, sob as penas da lei.</w:t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CONTATOS E ENDEREÇO PARA ENVIO DE DOCUMENTOS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Central de Atendimento – Av. Olegário Maciel, 1233 – Lourdes – Belo Horizonte/MG CEP 30.180-111 e Atendimento Virtual – (31) 3218-4500, de 2ª à 6ª feira no horário de 09 as 17 horas</w:t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* E-mail: </w:t>
      </w:r>
      <w:hyperlink r:id="rId38">
        <w:r>
          <w:rPr>
            <w:rStyle w:val="LinkdaInternet"/>
            <w:rFonts w:cs="Arial" w:ascii="Arial" w:hAnsi="Arial"/>
            <w:sz w:val="18"/>
            <w:szCs w:val="18"/>
          </w:rPr>
          <w:t>cramg@cramg.org.br</w:t>
        </w:r>
      </w:hyperlink>
      <w:r>
        <w:rPr>
          <w:rFonts w:cs="Arial" w:ascii="Arial" w:hAnsi="Arial"/>
          <w:sz w:val="18"/>
          <w:szCs w:val="18"/>
        </w:rPr>
        <w:t xml:space="preserve"> ou Site: </w:t>
      </w:r>
      <w:hyperlink r:id="rId39">
        <w:r>
          <w:rPr>
            <w:rStyle w:val="LinkdaInternet"/>
            <w:rFonts w:cs="Arial" w:ascii="Arial" w:hAnsi="Arial"/>
            <w:sz w:val="18"/>
            <w:szCs w:val="18"/>
          </w:rPr>
          <w:t>www.cramg.org.br</w:t>
        </w:r>
      </w:hyperlink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rPr>
          <w:sz w:val="16"/>
          <w:szCs w:val="16"/>
        </w:rPr>
      </w:pPr>
      <w:r>
        <w:rPr>
          <w:rFonts w:cs="Arial" w:ascii="Arial" w:hAnsi="Arial"/>
          <w:sz w:val="18"/>
          <w:szCs w:val="18"/>
        </w:rPr>
        <w:t xml:space="preserve">* Seccionais – consulte </w:t>
      </w:r>
      <w:hyperlink r:id="rId40">
        <w:r>
          <w:rPr>
            <w:rStyle w:val="LinkdaInternet"/>
            <w:rFonts w:cs="Arial" w:ascii="Arial" w:hAnsi="Arial"/>
            <w:sz w:val="18"/>
            <w:szCs w:val="18"/>
          </w:rPr>
          <w:t>www.cramg.org.br</w:t>
        </w:r>
      </w:hyperlink>
    </w:p>
    <w:sectPr>
      <w:type w:val="continuous"/>
      <w:pgSz w:w="11906" w:h="16838"/>
      <w:pgMar w:left="720" w:right="720" w:header="0" w:top="720" w:footer="0" w:bottom="720" w:gutter="0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maozLaGV00H1/GOYzTut48mjwRY=" w:salt="RpT0ZE7ygiL7mb9z/ifnfg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e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har" w:customStyle="1">
    <w:name w:val="Título 6 Char"/>
    <w:basedOn w:val="DefaultParagraphFont"/>
    <w:link w:val="Ttulo6"/>
    <w:semiHidden/>
    <w:qFormat/>
    <w:rsid w:val="00931910"/>
    <w:rPr>
      <w:rFonts w:ascii="Times New Roman" w:hAnsi="Times New Roman" w:eastAsia="Times New Roman" w:cs="Times New Roman"/>
      <w:b/>
      <w:bCs/>
      <w:lang w:eastAsia="pt-BR"/>
    </w:rPr>
  </w:style>
  <w:style w:type="character" w:styleId="LinkdaInternet">
    <w:name w:val="Link da Internet"/>
    <w:semiHidden/>
    <w:unhideWhenUsed/>
    <w:rsid w:val="00931910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93191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52bcc"/>
    <w:rPr>
      <w:rFonts w:ascii="Tahoma" w:hAnsi="Tahoma" w:eastAsia="Times New Roman" w:cs="Tahoma"/>
      <w:sz w:val="16"/>
      <w:szCs w:val="16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1387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nhideWhenUsed/>
    <w:rsid w:val="00931910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96e39"/>
    <w:pPr>
      <w:spacing w:before="0" w:after="0"/>
      <w:ind w:left="720" w:hanging="0"/>
      <w:contextualSpacing/>
    </w:pPr>
    <w:rPr/>
  </w:style>
  <w:style w:type="paragraph" w:styleId="Estilo" w:customStyle="1">
    <w:name w:val="Estilo"/>
    <w:qFormat/>
    <w:rsid w:val="0097044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pt-BR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2bcc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hyperlink" Target="mailto:cramg@cramg.org.br" TargetMode="External"/><Relationship Id="rId39" Type="http://schemas.openxmlformats.org/officeDocument/2006/relationships/hyperlink" Target="http://www.cramg.org.br/" TargetMode="External"/><Relationship Id="rId40" Type="http://schemas.openxmlformats.org/officeDocument/2006/relationships/hyperlink" Target="http://www.cramg.org.br/" TargetMode="Externa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<Relationship Id="rId45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530A-2CCC-4717-94DD-2617DF80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2</Pages>
  <Words>670</Words>
  <Characters>3529</Characters>
  <CharactersWithSpaces>4239</CharactersWithSpaces>
  <Paragraphs>74</Paragraphs>
  <Company>CRA-MG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2017-01-23T11:12:00Z</dcterms:created>
  <dc:creator>Adm. Alessandra Lopes Dias da Silva</dc:creator>
  <dc:description/>
  <dc:language>pt-BR</dc:language>
  <cp:lastModifiedBy/>
  <cp:lastPrinted>2018-02-09T14:14:00Z</cp:lastPrinted>
  <dcterms:modified xsi:type="dcterms:W3CDTF">2021-01-04T09:51:39Z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